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1A676D">
        <w:rPr>
          <w:b/>
          <w:bCs/>
          <w:color w:val="000000"/>
          <w:sz w:val="28"/>
          <w:szCs w:val="28"/>
        </w:rPr>
        <w:t>Педагогический проект</w:t>
      </w:r>
      <w:r w:rsidR="00F36B61" w:rsidRPr="001A676D">
        <w:rPr>
          <w:b/>
          <w:bCs/>
          <w:color w:val="000000"/>
          <w:sz w:val="28"/>
          <w:szCs w:val="28"/>
        </w:rPr>
        <w:t xml:space="preserve"> учителя английского языка МКОУ «</w:t>
      </w:r>
      <w:proofErr w:type="spellStart"/>
      <w:r w:rsidR="00F36B61" w:rsidRPr="001A676D">
        <w:rPr>
          <w:b/>
          <w:bCs/>
          <w:color w:val="000000"/>
          <w:sz w:val="28"/>
          <w:szCs w:val="28"/>
        </w:rPr>
        <w:t>Мыскаменская</w:t>
      </w:r>
      <w:proofErr w:type="spellEnd"/>
      <w:r w:rsidR="00F36B61" w:rsidRPr="001A676D">
        <w:rPr>
          <w:b/>
          <w:bCs/>
          <w:color w:val="000000"/>
          <w:sz w:val="28"/>
          <w:szCs w:val="28"/>
        </w:rPr>
        <w:t xml:space="preserve"> школа-</w:t>
      </w:r>
      <w:proofErr w:type="gramStart"/>
      <w:r w:rsidR="00F36B61" w:rsidRPr="001A676D">
        <w:rPr>
          <w:b/>
          <w:bCs/>
          <w:color w:val="000000"/>
          <w:sz w:val="28"/>
          <w:szCs w:val="28"/>
        </w:rPr>
        <w:t xml:space="preserve">интернат»  </w:t>
      </w:r>
      <w:proofErr w:type="spellStart"/>
      <w:r w:rsidR="00F36B61" w:rsidRPr="001A676D">
        <w:rPr>
          <w:b/>
          <w:bCs/>
          <w:color w:val="000000"/>
          <w:sz w:val="28"/>
          <w:szCs w:val="28"/>
        </w:rPr>
        <w:t>Каменщиковой</w:t>
      </w:r>
      <w:proofErr w:type="spellEnd"/>
      <w:proofErr w:type="gramEnd"/>
      <w:r w:rsidR="00F36B61" w:rsidRPr="001A676D">
        <w:rPr>
          <w:b/>
          <w:bCs/>
          <w:color w:val="000000"/>
          <w:sz w:val="28"/>
          <w:szCs w:val="28"/>
        </w:rPr>
        <w:t xml:space="preserve"> Л.А.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1A676D">
        <w:rPr>
          <w:b/>
          <w:bCs/>
          <w:color w:val="000000"/>
          <w:sz w:val="28"/>
          <w:szCs w:val="28"/>
        </w:rPr>
        <w:t>«Система работы учителя по формированию устойчивой мотивации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1A676D">
        <w:rPr>
          <w:b/>
          <w:bCs/>
          <w:color w:val="000000"/>
          <w:sz w:val="28"/>
          <w:szCs w:val="28"/>
        </w:rPr>
        <w:t>изучения английского языка через создание эффективной образовательной среды»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676D">
        <w:rPr>
          <w:b/>
          <w:bCs/>
          <w:color w:val="000000"/>
          <w:sz w:val="28"/>
          <w:szCs w:val="28"/>
        </w:rPr>
        <w:t>Краткая аннотация проекта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>Практико-ориентированный проект рекомендован в качестве методического пособия для учителей английского языка, работающих во 2-4 классах, по развитию устойчивой мотивации изучения английского языка через создание эффективной образовательной среды.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 xml:space="preserve">Стандарты нового поколения устанавливают требования к результатам обучающихся, освоивших основную образовательную программу начального общего образования. В личностном плане эти требования включают в том числе готовность и способность обучающихся к саморазвитию, </w:t>
      </w:r>
      <w:proofErr w:type="spellStart"/>
      <w:r w:rsidRPr="001A676D">
        <w:rPr>
          <w:color w:val="000000"/>
          <w:sz w:val="28"/>
          <w:szCs w:val="28"/>
        </w:rPr>
        <w:t>сформированность</w:t>
      </w:r>
      <w:proofErr w:type="spellEnd"/>
      <w:r w:rsidRPr="001A676D">
        <w:rPr>
          <w:color w:val="000000"/>
          <w:sz w:val="28"/>
          <w:szCs w:val="28"/>
        </w:rPr>
        <w:t xml:space="preserve"> мотивации к обучению и познанию.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>Современные психологи и педагоги едины в том, что качество выполнения деятельности и её результат зависят в первую очередь от побуждения и потребностей человека, его мотивации.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>Формирование положительной мотивации к изучению английского языка у младших школьников должно идти через создание эффективной образовательной среды. Образовательная среда при обучении иностранным языкам в начальной школе включает внутренние и внешние компоненты: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  <w:u w:val="single"/>
        </w:rPr>
        <w:t>Внутре</w:t>
      </w:r>
      <w:r w:rsidR="00511270" w:rsidRPr="001A676D">
        <w:rPr>
          <w:color w:val="000000"/>
          <w:sz w:val="28"/>
          <w:szCs w:val="28"/>
          <w:u w:val="single"/>
        </w:rPr>
        <w:t xml:space="preserve">нний </w:t>
      </w:r>
      <w:r w:rsidRPr="001A676D">
        <w:rPr>
          <w:color w:val="000000"/>
          <w:sz w:val="28"/>
          <w:szCs w:val="28"/>
          <w:u w:val="single"/>
        </w:rPr>
        <w:t>компонент, </w:t>
      </w:r>
      <w:r w:rsidRPr="001A676D">
        <w:rPr>
          <w:color w:val="000000"/>
          <w:sz w:val="28"/>
          <w:szCs w:val="28"/>
        </w:rPr>
        <w:t>который называют коммуникативно-</w:t>
      </w:r>
      <w:proofErr w:type="spellStart"/>
      <w:r w:rsidRPr="001A676D">
        <w:rPr>
          <w:color w:val="000000"/>
          <w:sz w:val="28"/>
          <w:szCs w:val="28"/>
        </w:rPr>
        <w:t>деятельностным</w:t>
      </w:r>
      <w:proofErr w:type="spellEnd"/>
      <w:r w:rsidRPr="001A676D">
        <w:rPr>
          <w:color w:val="000000"/>
          <w:sz w:val="28"/>
          <w:szCs w:val="28"/>
        </w:rPr>
        <w:t>, находит воплощение в уроке иностранного языка.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>Это</w:t>
      </w:r>
    </w:p>
    <w:p w:rsidR="003D7DCD" w:rsidRPr="001A676D" w:rsidRDefault="003D7DCD" w:rsidP="009B245D">
      <w:pPr>
        <w:pStyle w:val="a3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>отбор содержания обучения (реализованное в УМК),</w:t>
      </w:r>
    </w:p>
    <w:p w:rsidR="003D7DCD" w:rsidRPr="001A676D" w:rsidRDefault="003D7DCD" w:rsidP="009B245D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>технология его освоения,</w:t>
      </w:r>
    </w:p>
    <w:p w:rsidR="003D7DCD" w:rsidRPr="001A676D" w:rsidRDefault="003D7DCD" w:rsidP="009B245D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>формы взаимодействия в процессе обучения учителя и учащихся.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  <w:u w:val="single"/>
        </w:rPr>
        <w:t>Внешние компоненты </w:t>
      </w:r>
      <w:r w:rsidRPr="001A676D">
        <w:rPr>
          <w:color w:val="000000"/>
          <w:sz w:val="28"/>
          <w:szCs w:val="28"/>
        </w:rPr>
        <w:t>связаны с тем, что окружает данный воспитательный учебный процесс.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676D">
        <w:rPr>
          <w:b/>
          <w:bCs/>
          <w:color w:val="000000"/>
          <w:sz w:val="28"/>
          <w:szCs w:val="28"/>
        </w:rPr>
        <w:t>Обоснование необходимости проекта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 xml:space="preserve">Выполнение требований Стандартов нового поколения возможно только при </w:t>
      </w:r>
      <w:proofErr w:type="spellStart"/>
      <w:r w:rsidRPr="001A676D">
        <w:rPr>
          <w:color w:val="000000"/>
          <w:sz w:val="28"/>
          <w:szCs w:val="28"/>
        </w:rPr>
        <w:t>сформированности</w:t>
      </w:r>
      <w:proofErr w:type="spellEnd"/>
      <w:r w:rsidRPr="001A676D">
        <w:rPr>
          <w:color w:val="000000"/>
          <w:sz w:val="28"/>
          <w:szCs w:val="28"/>
        </w:rPr>
        <w:t xml:space="preserve"> у обучающихся устойчивой мотивации к обучению, и особенно это важно для обучающихся начальной школы. Не секрет, что младшие школьники будут заниматься только тем, что им понятно, доступно, интересно и увлекательно. Поэтому и мотивируют младшие школьники свои действия следующим: «мне это интересно», «мне приятно, что меня хвалят», «мне это нужно», «я это могу и делаю».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  <w:u w:val="single"/>
        </w:rPr>
        <w:t>Особенности мотиваци</w:t>
      </w:r>
      <w:r w:rsidR="009A6E64">
        <w:rPr>
          <w:color w:val="000000"/>
          <w:sz w:val="28"/>
          <w:szCs w:val="28"/>
          <w:u w:val="single"/>
        </w:rPr>
        <w:t xml:space="preserve">и к изучению иностранных языков - 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>При рассмотрении проблемы мотивации изучения школьниками иностранных языков, следует исходить из того, что в обучении взаимодействуют следующие составляющие:</w:t>
      </w:r>
    </w:p>
    <w:p w:rsidR="003D7DCD" w:rsidRPr="001A676D" w:rsidRDefault="003D7DCD" w:rsidP="009B245D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lastRenderedPageBreak/>
        <w:t>Ученик, и то, как он овладевает иноязычными знаниями, умениями и навыками, какие мотивы побуждают его к деятельности.</w:t>
      </w:r>
    </w:p>
    <w:p w:rsidR="003D7DCD" w:rsidRPr="001A676D" w:rsidRDefault="003D7DCD" w:rsidP="009B245D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>Учитель, и то, как он обучает, руководствуясь методическими принципами, используя методы, приёмы, средства и формы обучения.</w:t>
      </w:r>
    </w:p>
    <w:p w:rsidR="003D7DCD" w:rsidRPr="001A676D" w:rsidRDefault="003D7DCD" w:rsidP="009B245D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>Сам предмет «иностранный язык» - то есть, языковые и речевые единицы, которые должны быть освоены учащимися.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>Таким образом, при формировании положительной мотивации к предмету у школьников необходимо учитывать то, кого мы обучаем, как обучаем и чему обучаем.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676D">
        <w:rPr>
          <w:b/>
          <w:bCs/>
          <w:color w:val="000000"/>
          <w:sz w:val="28"/>
          <w:szCs w:val="28"/>
        </w:rPr>
        <w:t>Цель и задачи проекта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676D">
        <w:rPr>
          <w:b/>
          <w:bCs/>
          <w:i/>
          <w:iCs/>
          <w:color w:val="000000"/>
          <w:sz w:val="28"/>
          <w:szCs w:val="28"/>
        </w:rPr>
        <w:t>Цель проекта:</w:t>
      </w:r>
      <w:r w:rsidRPr="001A676D">
        <w:rPr>
          <w:color w:val="000000"/>
          <w:sz w:val="28"/>
          <w:szCs w:val="28"/>
        </w:rPr>
        <w:t xml:space="preserve"> 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>Создание эффективной образовательной среды для развития устойчивой мотивации к изучению английского языка у младших школьников.</w:t>
      </w:r>
    </w:p>
    <w:p w:rsidR="003D7DCD" w:rsidRPr="001A676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676D">
        <w:rPr>
          <w:b/>
          <w:bCs/>
          <w:i/>
          <w:iCs/>
          <w:color w:val="000000"/>
          <w:sz w:val="28"/>
          <w:szCs w:val="28"/>
        </w:rPr>
        <w:t>Задачи</w:t>
      </w:r>
      <w:r w:rsidRPr="001A676D">
        <w:rPr>
          <w:b/>
          <w:bCs/>
          <w:color w:val="000000"/>
          <w:sz w:val="28"/>
          <w:szCs w:val="28"/>
        </w:rPr>
        <w:t>:</w:t>
      </w:r>
    </w:p>
    <w:p w:rsidR="003D7DCD" w:rsidRPr="001A676D" w:rsidRDefault="003D7DCD" w:rsidP="009B245D">
      <w:pPr>
        <w:pStyle w:val="a3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>Формирование личности ученика как субъекта культуры и учебной деятельности.</w:t>
      </w:r>
    </w:p>
    <w:p w:rsidR="003D7DCD" w:rsidRPr="001A676D" w:rsidRDefault="003D7DCD" w:rsidP="009B245D">
      <w:pPr>
        <w:pStyle w:val="a3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>Создание условий для формирования диалога обычаев и традиций разных культур.</w:t>
      </w:r>
    </w:p>
    <w:p w:rsidR="003D7DCD" w:rsidRPr="001A676D" w:rsidRDefault="003D7DCD" w:rsidP="009B245D">
      <w:pPr>
        <w:pStyle w:val="a3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>Обеспечение информативности образовательной среды.</w:t>
      </w:r>
    </w:p>
    <w:p w:rsidR="003D7DCD" w:rsidRPr="001A676D" w:rsidRDefault="003D7DCD" w:rsidP="009B245D">
      <w:pPr>
        <w:pStyle w:val="a3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1A676D">
        <w:rPr>
          <w:color w:val="000000"/>
          <w:sz w:val="28"/>
          <w:szCs w:val="28"/>
        </w:rPr>
        <w:t>Формирование положительного заинтересованного отношения родителей к предмету «иностранный язык».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b/>
          <w:bCs/>
          <w:color w:val="000000"/>
          <w:sz w:val="28"/>
          <w:szCs w:val="28"/>
        </w:rPr>
        <w:t>Основное содержание проекта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>Стандарт начального общего образования ориентирован на становление личностных характеристик</w:t>
      </w:r>
      <w:r w:rsidRPr="003D7DCD">
        <w:rPr>
          <w:i/>
          <w:iCs/>
          <w:color w:val="000000"/>
          <w:sz w:val="28"/>
          <w:szCs w:val="28"/>
        </w:rPr>
        <w:t> </w:t>
      </w:r>
      <w:r w:rsidRPr="003D7DCD">
        <w:rPr>
          <w:color w:val="000000"/>
          <w:sz w:val="28"/>
          <w:szCs w:val="28"/>
        </w:rPr>
        <w:t>выпускника. Выпускник начальной школы должен «овладеть основами умения учиться, быть способным к организации собственной деятельности, быть любознательным, готовым самостоятельно действовать и отвечать за свои поступки перед семьей и обществом», (1) т.е. ученик из «объекта» учебной деятельности должен быть превращен в «субъект», активно и заинтересованно познающий окружающий мир.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color w:val="231F20"/>
          <w:sz w:val="28"/>
          <w:szCs w:val="28"/>
        </w:rPr>
        <w:t>Несомненно, эффективность образовательного проце</w:t>
      </w:r>
      <w:r w:rsidR="00155065">
        <w:rPr>
          <w:color w:val="231F20"/>
          <w:sz w:val="28"/>
          <w:szCs w:val="28"/>
        </w:rPr>
        <w:t xml:space="preserve">сса в равной степени зависит </w:t>
      </w:r>
      <w:proofErr w:type="gramStart"/>
      <w:r w:rsidR="00155065">
        <w:rPr>
          <w:color w:val="231F20"/>
          <w:sz w:val="28"/>
          <w:szCs w:val="28"/>
        </w:rPr>
        <w:t xml:space="preserve">от </w:t>
      </w:r>
      <w:r w:rsidRPr="003D7DCD">
        <w:rPr>
          <w:color w:val="231F20"/>
          <w:sz w:val="28"/>
          <w:szCs w:val="28"/>
        </w:rPr>
        <w:t>профессионализма</w:t>
      </w:r>
      <w:proofErr w:type="gramEnd"/>
      <w:r w:rsidRPr="003D7DCD">
        <w:rPr>
          <w:color w:val="231F20"/>
          <w:sz w:val="28"/>
          <w:szCs w:val="28"/>
        </w:rPr>
        <w:t xml:space="preserve"> обучающего и активности обучаемого. Для любого конструктивного взаимодействия необходимы желание, стремление, умение партнёров искать совпадающие интересы, точки соприкосновения, избегать барьеров в общении, находить компромиссы и взаимовыгодные решения, нести ответственность за последствия их принятия.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3D7DCD">
        <w:rPr>
          <w:b/>
          <w:bCs/>
          <w:color w:val="000000"/>
          <w:sz w:val="28"/>
          <w:szCs w:val="28"/>
        </w:rPr>
        <w:t>Ресурсы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>Материально-технические ресурсы: наличие учебного кабинета, оснащенного информационно- техническими средствами (компьютер, интерактивная доска, множительная техника, банк информационных ресурсов, диски с программным обеспечением для интерактивной доски); наличие учебно-методического комплекса (программы, книги для учителя, сборники с материалами для дополнительного чтения, сборники тестов ).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>Финансовые ресурсы: оплата труда учителя осуществляется в рамках фонда оплаты труда в соответствии с учебной нагрузкой.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b/>
          <w:bCs/>
          <w:color w:val="000000"/>
          <w:sz w:val="28"/>
          <w:szCs w:val="28"/>
        </w:rPr>
        <w:t>Партнеры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lastRenderedPageBreak/>
        <w:t>Учителя английского языка общеобразовательной школы, обучающиеся 2-4 классов, администрация школы, психолог, родители.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b/>
          <w:bCs/>
          <w:color w:val="000000"/>
          <w:sz w:val="28"/>
          <w:szCs w:val="28"/>
        </w:rPr>
        <w:t>Целевая аудитория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>Отбор участников происходит в соответствии с учебной нагрузкой педагогов, работающих во 2-4 классах.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>Целевая группа: обучающиеся общеобразовательных школ 2-4 классов, учителя английского языка, работающие во 2- 4 классах.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>Количество участников проекта не ограничено.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>Возраст участников: обучающиеся 8-10 лет.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>Социальный статус участников: обучающиеся общеобразовательной школы, педагоги.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b/>
          <w:bCs/>
          <w:color w:val="000000"/>
          <w:sz w:val="28"/>
          <w:szCs w:val="28"/>
        </w:rPr>
        <w:t>План реализации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>Подг</w:t>
      </w:r>
      <w:r>
        <w:rPr>
          <w:color w:val="000000"/>
          <w:sz w:val="28"/>
          <w:szCs w:val="28"/>
        </w:rPr>
        <w:t>отовительный этап: сентябрь 2018 г. – октябрь 2018 г.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>Изучение и анализ материалов по теме проекта, современных педагогических технологий и ИКТ.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Основной этап: октябрь 2018 г. – апрель 2019 </w:t>
      </w:r>
      <w:proofErr w:type="gramStart"/>
      <w:r w:rsidRPr="003D7DCD">
        <w:rPr>
          <w:color w:val="000000"/>
          <w:sz w:val="28"/>
          <w:szCs w:val="28"/>
        </w:rPr>
        <w:t>г .</w:t>
      </w:r>
      <w:proofErr w:type="gramEnd"/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>Создание эффективной образовательной среды: проведение уроков с использованием современных педагогических технологий, оформление кабинета английского языка, работа с родителями.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Заключительный этап: апрель 2019 г. – июнь 2019 </w:t>
      </w:r>
      <w:r w:rsidRPr="003D7DCD">
        <w:rPr>
          <w:color w:val="000000"/>
          <w:sz w:val="28"/>
          <w:szCs w:val="28"/>
        </w:rPr>
        <w:t>г.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>Подведение итогов, анализ результатов.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b/>
          <w:bCs/>
          <w:color w:val="000000"/>
          <w:sz w:val="28"/>
          <w:szCs w:val="28"/>
        </w:rPr>
        <w:t>Ожидаемые результаты и социальный эффект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>Реализации проекта показала, что реальным социальным эффектом становится качественная подготовка обучающихся начальной школы к продолжению обучения на второй и третьей ступенях обучения, увеличения количества обучающихся, заинтересованных в изучении английского языка.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b/>
          <w:bCs/>
          <w:color w:val="000000"/>
          <w:sz w:val="28"/>
          <w:szCs w:val="28"/>
        </w:rPr>
        <w:t>Перспективы дальнейшего развития проекта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>Данный проект перспективен. Тема проекта интересна, актуальна, привлекает внимание педагогов.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 xml:space="preserve">Продолжение и развитие проекта возможно в русле </w:t>
      </w:r>
      <w:proofErr w:type="spellStart"/>
      <w:r w:rsidRPr="003D7DCD">
        <w:rPr>
          <w:color w:val="000000"/>
          <w:sz w:val="28"/>
          <w:szCs w:val="28"/>
        </w:rPr>
        <w:t>межпредметных</w:t>
      </w:r>
      <w:proofErr w:type="spellEnd"/>
      <w:r w:rsidRPr="003D7DCD">
        <w:rPr>
          <w:color w:val="000000"/>
          <w:sz w:val="28"/>
          <w:szCs w:val="28"/>
        </w:rPr>
        <w:t xml:space="preserve"> связей и, следовательно, объединение усилий и использование опыта работы по данному направлению широкого круга учителей-предметников, работающих в общеобразовательной сфере.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7DCD">
        <w:rPr>
          <w:b/>
          <w:bCs/>
          <w:color w:val="000000"/>
          <w:sz w:val="28"/>
          <w:szCs w:val="28"/>
        </w:rPr>
        <w:t>Литература</w:t>
      </w:r>
    </w:p>
    <w:p w:rsidR="003D7DCD" w:rsidRPr="003D7DCD" w:rsidRDefault="003D7DCD" w:rsidP="009B245D">
      <w:pPr>
        <w:pStyle w:val="a3"/>
        <w:numPr>
          <w:ilvl w:val="0"/>
          <w:numId w:val="15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>Федеральный государственный образовательный стандарт начального общего образования.</w:t>
      </w:r>
    </w:p>
    <w:p w:rsidR="003D7DCD" w:rsidRPr="003D7DCD" w:rsidRDefault="003D7DCD" w:rsidP="009B245D">
      <w:pPr>
        <w:pStyle w:val="a3"/>
        <w:numPr>
          <w:ilvl w:val="0"/>
          <w:numId w:val="15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 xml:space="preserve">Никитенко З.Н. Создание эффективной образовательной среды при обучении младших школьников иностранному </w:t>
      </w:r>
      <w:proofErr w:type="gramStart"/>
      <w:r w:rsidRPr="003D7DCD">
        <w:rPr>
          <w:color w:val="000000"/>
          <w:sz w:val="28"/>
          <w:szCs w:val="28"/>
        </w:rPr>
        <w:t>языку./</w:t>
      </w:r>
      <w:proofErr w:type="gramEnd"/>
      <w:r w:rsidRPr="003D7DCD">
        <w:rPr>
          <w:color w:val="000000"/>
          <w:sz w:val="28"/>
          <w:szCs w:val="28"/>
        </w:rPr>
        <w:t>/Иностранные языки в школе – 2008, №4.</w:t>
      </w:r>
    </w:p>
    <w:p w:rsidR="003D7DCD" w:rsidRPr="003D7DCD" w:rsidRDefault="003D7DCD" w:rsidP="009B245D">
      <w:pPr>
        <w:pStyle w:val="a3"/>
        <w:numPr>
          <w:ilvl w:val="0"/>
          <w:numId w:val="15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 xml:space="preserve">Иванцова Т.Ю. Игры на английском </w:t>
      </w:r>
      <w:proofErr w:type="gramStart"/>
      <w:r w:rsidRPr="003D7DCD">
        <w:rPr>
          <w:color w:val="000000"/>
          <w:sz w:val="28"/>
          <w:szCs w:val="28"/>
        </w:rPr>
        <w:t>языке./</w:t>
      </w:r>
      <w:proofErr w:type="gramEnd"/>
      <w:r w:rsidRPr="003D7DCD">
        <w:rPr>
          <w:color w:val="000000"/>
          <w:sz w:val="28"/>
          <w:szCs w:val="28"/>
        </w:rPr>
        <w:t>/ Иностранные языки в школе – 2008, №4.</w:t>
      </w:r>
    </w:p>
    <w:p w:rsidR="003D7DCD" w:rsidRPr="003D7DCD" w:rsidRDefault="003D7DCD" w:rsidP="009B245D">
      <w:pPr>
        <w:pStyle w:val="a3"/>
        <w:numPr>
          <w:ilvl w:val="0"/>
          <w:numId w:val="15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 xml:space="preserve">Рогова Г.В. Методика обучения иностранным языкам в средней </w:t>
      </w:r>
      <w:proofErr w:type="gramStart"/>
      <w:r w:rsidRPr="003D7DCD">
        <w:rPr>
          <w:color w:val="000000"/>
          <w:sz w:val="28"/>
          <w:szCs w:val="28"/>
        </w:rPr>
        <w:t>школе./</w:t>
      </w:r>
      <w:proofErr w:type="gramEnd"/>
      <w:r w:rsidRPr="003D7DCD">
        <w:rPr>
          <w:color w:val="000000"/>
          <w:sz w:val="28"/>
          <w:szCs w:val="28"/>
        </w:rPr>
        <w:t>/Москва «Просвещение» 2000.</w:t>
      </w:r>
    </w:p>
    <w:p w:rsidR="003D7DCD" w:rsidRPr="003D7DCD" w:rsidRDefault="003D7DCD" w:rsidP="009B245D">
      <w:pPr>
        <w:pStyle w:val="a3"/>
        <w:numPr>
          <w:ilvl w:val="0"/>
          <w:numId w:val="15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t xml:space="preserve">Ефременко В.А. Применение информационных технологий на уроках иностранного </w:t>
      </w:r>
      <w:proofErr w:type="gramStart"/>
      <w:r w:rsidRPr="003D7DCD">
        <w:rPr>
          <w:color w:val="000000"/>
          <w:sz w:val="28"/>
          <w:szCs w:val="28"/>
        </w:rPr>
        <w:t>языка./</w:t>
      </w:r>
      <w:proofErr w:type="gramEnd"/>
      <w:r w:rsidRPr="003D7DCD">
        <w:rPr>
          <w:color w:val="000000"/>
          <w:sz w:val="28"/>
          <w:szCs w:val="28"/>
        </w:rPr>
        <w:t>/ Иностранные языки в школе – 2008, №3.</w:t>
      </w:r>
    </w:p>
    <w:p w:rsidR="003D7DCD" w:rsidRPr="003D7DCD" w:rsidRDefault="003D7DCD" w:rsidP="009B245D">
      <w:pPr>
        <w:pStyle w:val="a3"/>
        <w:numPr>
          <w:ilvl w:val="0"/>
          <w:numId w:val="15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3D7DCD">
        <w:rPr>
          <w:color w:val="000000"/>
          <w:sz w:val="28"/>
          <w:szCs w:val="28"/>
        </w:rPr>
        <w:lastRenderedPageBreak/>
        <w:t xml:space="preserve">Гришанова И.А. Актуализация ситуации успеха при обучении иностранному языку младших </w:t>
      </w:r>
      <w:proofErr w:type="gramStart"/>
      <w:r w:rsidRPr="003D7DCD">
        <w:rPr>
          <w:color w:val="000000"/>
          <w:sz w:val="28"/>
          <w:szCs w:val="28"/>
        </w:rPr>
        <w:t>школьников./</w:t>
      </w:r>
      <w:proofErr w:type="gramEnd"/>
      <w:r w:rsidRPr="003D7DCD">
        <w:rPr>
          <w:color w:val="000000"/>
          <w:sz w:val="28"/>
          <w:szCs w:val="28"/>
        </w:rPr>
        <w:t>/ Иностранные языки в школе – 2008, №2.</w:t>
      </w: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D7DCD" w:rsidRPr="003D7DCD" w:rsidRDefault="003D7DCD" w:rsidP="009B245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15A00" w:rsidRPr="003D7DCD" w:rsidRDefault="00115A00" w:rsidP="009B24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7DCD" w:rsidRPr="003D7DCD" w:rsidRDefault="003D7DCD" w:rsidP="009B245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D7DCD" w:rsidRPr="003D7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B5747"/>
    <w:multiLevelType w:val="multilevel"/>
    <w:tmpl w:val="056EB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272257"/>
    <w:multiLevelType w:val="multilevel"/>
    <w:tmpl w:val="30827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8A3D28"/>
    <w:multiLevelType w:val="multilevel"/>
    <w:tmpl w:val="B3EC0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6B2871"/>
    <w:multiLevelType w:val="multilevel"/>
    <w:tmpl w:val="6DE2D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776E48"/>
    <w:multiLevelType w:val="multilevel"/>
    <w:tmpl w:val="00643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4354A5"/>
    <w:multiLevelType w:val="multilevel"/>
    <w:tmpl w:val="2828E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33289B"/>
    <w:multiLevelType w:val="multilevel"/>
    <w:tmpl w:val="EBBAB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CA673D"/>
    <w:multiLevelType w:val="multilevel"/>
    <w:tmpl w:val="D4E4C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1332A3"/>
    <w:multiLevelType w:val="multilevel"/>
    <w:tmpl w:val="AD88D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5B42A2"/>
    <w:multiLevelType w:val="multilevel"/>
    <w:tmpl w:val="FF7C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9F1BAC"/>
    <w:multiLevelType w:val="multilevel"/>
    <w:tmpl w:val="BAD2A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5E31EF"/>
    <w:multiLevelType w:val="multilevel"/>
    <w:tmpl w:val="932C6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4B0999"/>
    <w:multiLevelType w:val="multilevel"/>
    <w:tmpl w:val="B73E7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8628D4"/>
    <w:multiLevelType w:val="multilevel"/>
    <w:tmpl w:val="F086F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880836"/>
    <w:multiLevelType w:val="multilevel"/>
    <w:tmpl w:val="5A641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0"/>
  </w:num>
  <w:num w:numId="10">
    <w:abstractNumId w:val="10"/>
  </w:num>
  <w:num w:numId="11">
    <w:abstractNumId w:val="9"/>
  </w:num>
  <w:num w:numId="12">
    <w:abstractNumId w:val="6"/>
  </w:num>
  <w:num w:numId="13">
    <w:abstractNumId w:val="11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50E"/>
    <w:rsid w:val="00115A00"/>
    <w:rsid w:val="00155065"/>
    <w:rsid w:val="001A676D"/>
    <w:rsid w:val="0020650E"/>
    <w:rsid w:val="00292C94"/>
    <w:rsid w:val="00320BF7"/>
    <w:rsid w:val="003D3512"/>
    <w:rsid w:val="003D7DCD"/>
    <w:rsid w:val="004703D5"/>
    <w:rsid w:val="004E30AB"/>
    <w:rsid w:val="00511270"/>
    <w:rsid w:val="007B707F"/>
    <w:rsid w:val="009A6E64"/>
    <w:rsid w:val="009B245D"/>
    <w:rsid w:val="00A77A5E"/>
    <w:rsid w:val="00F3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B0C40A-FF4C-4259-8AC9-5418F691F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7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4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2018-03-29T08:04:00Z</dcterms:created>
  <dcterms:modified xsi:type="dcterms:W3CDTF">2020-07-02T10:56:00Z</dcterms:modified>
</cp:coreProperties>
</file>